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21"/>
      </w:pPr>
      <w:r>
        <w:rPr>
          <w:rFonts w:ascii="Times" w:hAnsi="Times" w:cs="Times"/>
          <w:sz w:val="48"/>
          <w:sz-cs w:val="48"/>
          <w:b/>
          <w:spacing w:val="0"/>
        </w:rPr>
        <w:t xml:space="preserve">MELISSA SHELTON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Senior eCommerce &amp; Marketing Leader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+61 402 043 884 </w:t>
      </w:r>
      <w:r>
        <w:rPr>
          <w:rFonts w:ascii="Times" w:hAnsi="Times" w:cs="Times"/>
          <w:sz w:val="24"/>
          <w:sz-cs w:val="24"/>
          <w:u w:val="single"/>
          <w:spacing w:val="0"/>
          <w:color w:val="0000E9"/>
        </w:rPr>
        <w:t xml:space="preserve">mpshelton14@gmail.com</w:t>
      </w:r>
      <w:r>
        <w:rPr>
          <w:rFonts w:ascii="Times" w:hAnsi="Times" w:cs="Times"/>
          <w:sz w:val="24"/>
          <w:sz-cs w:val="24"/>
          <w:spacing w:val="0"/>
        </w:rPr>
        <w:t xml:space="preserve"> Brisbane, QLD </w:t>
      </w:r>
      <w:r>
        <w:rPr>
          <w:rFonts w:ascii="Times" w:hAnsi="Times" w:cs="Times"/>
          <w:sz w:val="24"/>
          <w:sz-cs w:val="24"/>
          <w:u w:val="single"/>
          <w:spacing w:val="0"/>
          <w:color w:val="0000E9"/>
        </w:rPr>
        <w:t xml:space="preserve">LinkedIn Profile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Career Overview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With over a decade of experience, I have led digital marketing and online sales strategy across beauty, fashion and wellness brands, consistently delivering results through data-led optimisation, customer journey design and technology innovation. I have driven D2C growth while also building out B2B channels for global and local brands including ghd, DISSH, Triumph Lingerie, adorne, My Haircare &amp; Beauty and KAILO Nutrition. My approach combines customer-centric strategy with growth-focused decision making, positioning digital as a consistent driver of long-term business success. As a senior leader, I partner closely with owners and executives to shape strategy and execute at pace. I build and mentor high-performing marketing teams, embed accountability and foster cross-department collaboration to create efficient, scalable systems that deliver measurable growth.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Professional Experience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Senior Digital Marketing &amp; eCommerce Manager Dec 2025 — Present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BlackMilk Clothing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Leading end-to-end eCommerce for one of Australia's most iconic D2C fashion brands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Currently covering Digital Marketing Manager (maternity leave) — owning paid, CRM, and full-funnel acquisition alongside the global storefront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Global Head of Marketing &amp; Sales Dec 2023 — Sept 2025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KAILO Nutrition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b/>
          <w:spacing w:val="0"/>
        </w:rPr>
        <w:t xml:space="preserve">Improved conversion rate 70% YOY</w:t>
      </w:r>
      <w:r>
        <w:rPr>
          <w:rFonts w:ascii="Times" w:hAnsi="Times" w:cs="Times"/>
          <w:sz w:val="24"/>
          <w:sz-cs w:val="24"/>
          <w:spacing w:val="0"/>
        </w:rPr>
        <w:t xml:space="preserve"> with traffic increase of 50% YOY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b/>
          <w:spacing w:val="0"/>
        </w:rPr>
        <w:t xml:space="preserve">Increased revenue by 108% YOY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Created collaborative campaigns with Kreation Organic in LA, Nodo in Australia, and Grandiose in UAE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Expanded to UAE, EU, US with wholesale stockists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Held KAILO Summit in May 2025 to over 700 people spanning 4 days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Launched KAILO Transformation Program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Redeveloped KAILO Nutrition website and complete user experience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Developed the Marketing &amp; Sales Team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Head of Marketing &amp; Digital Sales Aug 2022 — Jun 2024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adorne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b/>
          <w:spacing w:val="0"/>
        </w:rPr>
        <w:t xml:space="preserve">Increased traffic to the website x 300%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b/>
          <w:spacing w:val="0"/>
        </w:rPr>
        <w:t xml:space="preserve">Increased sales revenue by 150%+ YOY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Developed tech stack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Re-developed website and brand experience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Built the marketing team and streamlined cross-department communications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Marketing &amp; eCommerce Director Mar 2022 — Feb 2023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Mavi Jeans Australia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Repositioned the brand, grew B2B + D2C digital sales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Managed P&amp;Ls and reduced costs to gain profitability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Head of Digital ANZ Apr 2016 — Jul 2017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ghd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Managed ghdhair.com AU/NZ and key digital retailer accounts (ASOS, Adore Beauty, Oz Hair &amp; Beauty, Active Skin)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b/>
          <w:spacing w:val="0"/>
        </w:rPr>
        <w:t xml:space="preserve">Increased conversion rate by 30% YOY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b/>
          <w:spacing w:val="0"/>
        </w:rPr>
        <w:t xml:space="preserve">Increased sales revenue by 100%+ YOY</w:t>
      </w:r>
      <w:r>
        <w:rPr>
          <w:rFonts w:ascii="Times" w:hAnsi="Times" w:cs="Times"/>
          <w:sz w:val="24"/>
          <w:sz-cs w:val="24"/>
          <w:spacing w:val="0"/>
        </w:rPr>
        <w:t xml:space="preserve"> for both B2B and B2C businesses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Implemented a strategic channel distribution model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Marketing &amp; eCommerce Manager Jun 2015 — Apr 2016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DISSH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Implemented Sales &amp; Marketing strategies for 2016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Developed &amp; implemented CRM strategy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Developed conversion rate optimisation strategy and </w:t>
      </w:r>
      <w:r>
        <w:rPr>
          <w:rFonts w:ascii="Times" w:hAnsi="Times" w:cs="Times"/>
          <w:sz w:val="24"/>
          <w:sz-cs w:val="24"/>
          <w:b/>
          <w:spacing w:val="0"/>
        </w:rPr>
        <w:t xml:space="preserve">increased the conversion rate by 20%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Refined content planning process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Education &amp; Leadership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Thought Leadership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Speaker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Live Website Reviews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RetailFest Conference 2024, 2025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Postgraduate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Master of Business Administration / Marketing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University of Southern Queensland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Certification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Certificate IV in Workplace Training and Assessment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Line Management Pty Ltd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Undergraduate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Bachelor of Information Technology / Information Systems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Queensland University of Technology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Melissa Shelton — Resume — 2026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Find Your Perfect Match - LSKD x Melissa</dc:description>
</cp:coreProperties>
</file>

<file path=docProps/meta.xml><?xml version="1.0" encoding="utf-8"?>
<meta xmlns="http://schemas.apple.com/cocoa/2006/metadata">
  <generator>CocoaOOXMLWriter/2575.7</generator>
</meta>
</file>